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C6B8" w14:textId="7D4385BF" w:rsidR="00D8768A" w:rsidRPr="00FF7C05" w:rsidRDefault="00C22CD0" w:rsidP="009E49B9">
      <w:pPr>
        <w:pBdr>
          <w:bottom w:val="single" w:sz="4" w:space="2" w:color="299D37"/>
        </w:pBdr>
        <w:jc w:val="center"/>
        <w:outlineLvl w:val="0"/>
        <w:rPr>
          <w:rFonts w:ascii="Arial" w:hAnsi="Arial" w:cs="Arial"/>
          <w:b/>
          <w:sz w:val="28"/>
          <w:szCs w:val="28"/>
        </w:rPr>
      </w:pPr>
      <w:r>
        <w:rPr>
          <w:rFonts w:ascii="Arial" w:hAnsi="Arial"/>
          <w:b/>
          <w:sz w:val="28"/>
        </w:rPr>
        <w:t>ICEBERG proiektua –</w:t>
      </w:r>
      <w:r>
        <w:rPr>
          <w:rFonts w:ascii="Arial" w:hAnsi="Arial"/>
          <w:b/>
          <w:color w:val="299D37"/>
          <w:sz w:val="28"/>
        </w:rPr>
        <w:t xml:space="preserve"> Circular Economy of Building Materials</w:t>
      </w:r>
    </w:p>
    <w:p w14:paraId="27C3701D" w14:textId="77777777" w:rsidR="00D8768A" w:rsidRPr="00FF7C05" w:rsidRDefault="00D8768A" w:rsidP="00C762E3">
      <w:pPr>
        <w:jc w:val="both"/>
        <w:rPr>
          <w:rFonts w:ascii="Arial" w:hAnsi="Arial" w:cs="Arial"/>
          <w:lang w:val="en-GB"/>
        </w:rPr>
      </w:pPr>
    </w:p>
    <w:p w14:paraId="0FB0D856" w14:textId="77777777" w:rsidR="00D8768A" w:rsidRPr="00FF7C05" w:rsidRDefault="00D8768A" w:rsidP="00C762E3">
      <w:pPr>
        <w:jc w:val="both"/>
        <w:rPr>
          <w:rFonts w:ascii="Arial" w:hAnsi="Arial" w:cs="Arial"/>
          <w:b/>
          <w:sz w:val="32"/>
          <w:szCs w:val="32"/>
          <w:lang w:val="en-GB"/>
        </w:rPr>
      </w:pPr>
    </w:p>
    <w:p w14:paraId="5DB4C6EC" w14:textId="0E3CE6B3" w:rsidR="001206D8" w:rsidRPr="000A1C3C" w:rsidRDefault="005F407F" w:rsidP="001206D8">
      <w:pPr>
        <w:jc w:val="both"/>
        <w:rPr>
          <w:rFonts w:ascii="Arial" w:hAnsi="Arial" w:cs="Arial"/>
          <w:b/>
          <w:dstrike/>
          <w:sz w:val="32"/>
          <w:szCs w:val="32"/>
        </w:rPr>
      </w:pPr>
      <w:r>
        <w:rPr>
          <w:rFonts w:ascii="Arial" w:hAnsi="Arial"/>
          <w:b/>
          <w:sz w:val="32"/>
        </w:rPr>
        <w:t>Europako ICEBERG proiektuak azterketa-kasu guztiak martxan dituela ekingo dio bere jardueraren azken urteari</w:t>
      </w:r>
    </w:p>
    <w:p w14:paraId="4B9BBCE6" w14:textId="77777777" w:rsidR="00D8768A" w:rsidRPr="00980566" w:rsidRDefault="00D8768A" w:rsidP="00C762E3">
      <w:pPr>
        <w:jc w:val="both"/>
        <w:rPr>
          <w:rFonts w:ascii="Arial" w:hAnsi="Arial" w:cs="Arial"/>
        </w:rPr>
      </w:pPr>
    </w:p>
    <w:p w14:paraId="5FE5AB4F" w14:textId="0FADF07F" w:rsidR="00FA492F" w:rsidRPr="00E92D27" w:rsidRDefault="000A1C3C" w:rsidP="005F407F">
      <w:pPr>
        <w:pStyle w:val="Prrafodelista"/>
        <w:numPr>
          <w:ilvl w:val="0"/>
          <w:numId w:val="6"/>
        </w:numPr>
        <w:jc w:val="both"/>
        <w:rPr>
          <w:rFonts w:ascii="Arial" w:hAnsi="Arial" w:cs="Arial"/>
          <w:b/>
          <w:color w:val="808080" w:themeColor="background1" w:themeShade="80"/>
        </w:rPr>
      </w:pPr>
      <w:r>
        <w:rPr>
          <w:rFonts w:ascii="Arial" w:hAnsi="Arial"/>
          <w:b/>
          <w:color w:val="808080" w:themeColor="background1" w:themeShade="80"/>
        </w:rPr>
        <w:t>ICEBERGeko kide diren 35 erakundeetako ordezkariak Utrech eta Amsterdamen egindako batzar nagusian izan ziren apirilaren 17tik 19ra. Azterketa-kasu bat landu zen, non</w:t>
      </w:r>
      <w:r w:rsidR="00CF1175">
        <w:rPr>
          <w:rFonts w:ascii="Arial" w:hAnsi="Arial"/>
          <w:b/>
          <w:color w:val="808080" w:themeColor="background1" w:themeShade="80"/>
        </w:rPr>
        <w:t xml:space="preserve"> harea eta</w:t>
      </w:r>
      <w:r>
        <w:rPr>
          <w:rFonts w:ascii="Arial" w:hAnsi="Arial"/>
          <w:b/>
          <w:color w:val="808080" w:themeColor="background1" w:themeShade="80"/>
        </w:rPr>
        <w:t xml:space="preserve"> agregakinak hormigoiaren zement</w:t>
      </w:r>
      <w:r w:rsidR="00CF1175">
        <w:rPr>
          <w:rFonts w:ascii="Arial" w:hAnsi="Arial"/>
          <w:b/>
          <w:color w:val="808080" w:themeColor="background1" w:themeShade="80"/>
        </w:rPr>
        <w:t>u-oretik bereiztea lortu den, hiru</w:t>
      </w:r>
      <w:r>
        <w:rPr>
          <w:rFonts w:ascii="Arial" w:hAnsi="Arial"/>
          <w:b/>
          <w:color w:val="808080" w:themeColor="background1" w:themeShade="80"/>
        </w:rPr>
        <w:t xml:space="preserve"> zatiki horiek berrerabiltzeko asmoz.</w:t>
      </w:r>
    </w:p>
    <w:p w14:paraId="76F72C00" w14:textId="77777777" w:rsidR="00FA492F" w:rsidRPr="00FA492F" w:rsidRDefault="00FA492F" w:rsidP="00FA492F">
      <w:pPr>
        <w:jc w:val="both"/>
        <w:rPr>
          <w:rFonts w:ascii="Arial" w:hAnsi="Arial" w:cs="Arial"/>
          <w:b/>
          <w:color w:val="808080" w:themeColor="background1" w:themeShade="80"/>
        </w:rPr>
      </w:pPr>
    </w:p>
    <w:p w14:paraId="55E96C93" w14:textId="7E1C1E37" w:rsidR="00FA492F" w:rsidRPr="00980566" w:rsidRDefault="00FA492F" w:rsidP="00FA492F">
      <w:pPr>
        <w:pStyle w:val="Prrafodelista"/>
        <w:numPr>
          <w:ilvl w:val="0"/>
          <w:numId w:val="6"/>
        </w:numPr>
        <w:jc w:val="both"/>
        <w:rPr>
          <w:rFonts w:ascii="Arial" w:hAnsi="Arial" w:cs="Arial"/>
          <w:b/>
          <w:color w:val="808080" w:themeColor="background1" w:themeShade="80"/>
        </w:rPr>
      </w:pPr>
      <w:r>
        <w:rPr>
          <w:rFonts w:ascii="Arial" w:hAnsi="Arial"/>
          <w:b/>
          <w:color w:val="808080" w:themeColor="background1" w:themeShade="80"/>
        </w:rPr>
        <w:t xml:space="preserve">Proiektua 2020an hasi zen eta 2024ra arte luzatuko da. Hala bada, 15.667.498 euroko aurrekontua du, eta horri dagokionez, Europar Batasunak 12.997.935 euroko ekarpena egiten du Horizon 2020 Ikerketa eta Berrikuntzarako Esparru Programaren bidez. </w:t>
      </w:r>
    </w:p>
    <w:p w14:paraId="1FC199C7" w14:textId="77777777" w:rsidR="00E92D27" w:rsidRPr="00E92D27" w:rsidRDefault="00E92D27" w:rsidP="00E92D27">
      <w:pPr>
        <w:jc w:val="both"/>
        <w:rPr>
          <w:rFonts w:ascii="Arial" w:hAnsi="Arial" w:cs="Arial"/>
          <w:b/>
          <w:color w:val="FF0000"/>
        </w:rPr>
      </w:pPr>
      <w:bookmarkStart w:id="0" w:name="_GoBack"/>
      <w:bookmarkEnd w:id="0"/>
    </w:p>
    <w:p w14:paraId="1B0A8EED" w14:textId="77777777" w:rsidR="00482653" w:rsidRPr="00980566" w:rsidRDefault="00482653" w:rsidP="00AD3C8C">
      <w:pPr>
        <w:spacing w:line="276" w:lineRule="auto"/>
        <w:jc w:val="both"/>
        <w:rPr>
          <w:rFonts w:ascii="Arial" w:hAnsi="Arial" w:cs="Arial"/>
          <w:b/>
          <w:sz w:val="28"/>
          <w:szCs w:val="28"/>
        </w:rPr>
      </w:pPr>
    </w:p>
    <w:p w14:paraId="2E4D07CE" w14:textId="1DDA1002" w:rsidR="00C71C91" w:rsidRDefault="00D8768A" w:rsidP="00AD3C8C">
      <w:pPr>
        <w:tabs>
          <w:tab w:val="num" w:pos="720"/>
        </w:tabs>
        <w:spacing w:line="276" w:lineRule="auto"/>
        <w:jc w:val="both"/>
        <w:rPr>
          <w:rFonts w:ascii="Arial" w:hAnsi="Arial" w:cs="Arial"/>
          <w:sz w:val="22"/>
          <w:szCs w:val="22"/>
        </w:rPr>
      </w:pPr>
      <w:r>
        <w:rPr>
          <w:rFonts w:ascii="Arial" w:hAnsi="Arial"/>
          <w:color w:val="299D37"/>
          <w:sz w:val="22"/>
        </w:rPr>
        <w:t xml:space="preserve">Bilbo, 2023ko maiatzaren </w:t>
      </w:r>
      <w:r w:rsidR="009C30F0">
        <w:rPr>
          <w:rFonts w:ascii="Arial" w:hAnsi="Arial"/>
          <w:color w:val="299D37"/>
          <w:sz w:val="22"/>
        </w:rPr>
        <w:t>5ea</w:t>
      </w:r>
      <w:r>
        <w:rPr>
          <w:rFonts w:ascii="Arial" w:hAnsi="Arial"/>
          <w:color w:val="299D37"/>
          <w:sz w:val="22"/>
        </w:rPr>
        <w:t>n.</w:t>
      </w:r>
      <w:r>
        <w:rPr>
          <w:rFonts w:ascii="Arial" w:hAnsi="Arial"/>
        </w:rPr>
        <w:t xml:space="preserve"> </w:t>
      </w:r>
      <w:r>
        <w:rPr>
          <w:rFonts w:ascii="Arial" w:hAnsi="Arial"/>
          <w:sz w:val="22"/>
        </w:rPr>
        <w:t>TECNALIA Research &amp; Innovation buru duen ICEBERG proiektuak, zeinean Europako hamar herrialdetako 35 erakunde publiko eta pribatuk parte hartzen duten, azken urtean, aurrerapen garrantzitsuak izan ditu eraikuntzako materialen birziklapenari, argitalpen zientifiko berriei eta martxan dauden patenteei d</w:t>
      </w:r>
      <w:r w:rsidR="003F156A">
        <w:rPr>
          <w:rFonts w:ascii="Arial" w:hAnsi="Arial"/>
          <w:sz w:val="22"/>
        </w:rPr>
        <w:t>a</w:t>
      </w:r>
      <w:r>
        <w:rPr>
          <w:rFonts w:ascii="Arial" w:hAnsi="Arial"/>
          <w:sz w:val="22"/>
        </w:rPr>
        <w:t xml:space="preserve">gokienez. Holandan izan zen proiektu-kide diren erakundeen batzar orokorra apirilaren 17, 18 eta 19an. Batzar horretan, azken hiru urteetan lortutako aurrerapenak aurkeztu ziren, eta sei </w:t>
      </w:r>
      <w:r w:rsidR="00AA02A1">
        <w:rPr>
          <w:rFonts w:ascii="Arial" w:hAnsi="Arial"/>
          <w:sz w:val="22"/>
        </w:rPr>
        <w:t>azterketa-</w:t>
      </w:r>
      <w:r>
        <w:rPr>
          <w:rFonts w:ascii="Arial" w:hAnsi="Arial"/>
          <w:sz w:val="22"/>
        </w:rPr>
        <w:t xml:space="preserve">kasuetan eta jarduera-arlo desberdinetan egindako lana errepasatu zen. </w:t>
      </w:r>
    </w:p>
    <w:p w14:paraId="6796C5AF" w14:textId="77777777" w:rsidR="00C71C91" w:rsidRDefault="00C71C91" w:rsidP="00AD3C8C">
      <w:pPr>
        <w:tabs>
          <w:tab w:val="num" w:pos="720"/>
        </w:tabs>
        <w:spacing w:line="276" w:lineRule="auto"/>
        <w:jc w:val="both"/>
        <w:rPr>
          <w:rFonts w:ascii="Arial" w:hAnsi="Arial" w:cs="Arial"/>
          <w:sz w:val="22"/>
          <w:szCs w:val="22"/>
        </w:rPr>
      </w:pPr>
    </w:p>
    <w:p w14:paraId="08EA5562" w14:textId="55472703" w:rsidR="00FA492F" w:rsidRPr="00C71C91" w:rsidRDefault="009E3386" w:rsidP="00AD3C8C">
      <w:pPr>
        <w:tabs>
          <w:tab w:val="num" w:pos="720"/>
        </w:tabs>
        <w:spacing w:line="276" w:lineRule="auto"/>
        <w:jc w:val="both"/>
        <w:rPr>
          <w:rFonts w:ascii="Arial" w:hAnsi="Arial" w:cs="Arial"/>
          <w:sz w:val="22"/>
          <w:szCs w:val="22"/>
        </w:rPr>
      </w:pPr>
      <w:r>
        <w:rPr>
          <w:rFonts w:ascii="Arial" w:hAnsi="Arial"/>
          <w:sz w:val="22"/>
        </w:rPr>
        <w:t xml:space="preserve">Horrez gain, proiektuaren jarraipena egite aldera, Laura Petrov EBko </w:t>
      </w:r>
      <w:r>
        <w:rPr>
          <w:rFonts w:ascii="Arial" w:hAnsi="Arial"/>
          <w:i/>
          <w:iCs/>
          <w:sz w:val="22"/>
        </w:rPr>
        <w:t>scientific officer</w:t>
      </w:r>
      <w:r>
        <w:rPr>
          <w:rFonts w:ascii="Arial" w:hAnsi="Arial"/>
          <w:sz w:val="22"/>
        </w:rPr>
        <w:t xml:space="preserve"> berriari lortutako aurrerapenen ebidentziak erakusteko ere balio izan zuen topaketak. Ildo horretan, batzar nagusian, GBN Groep taldeak koordinatutako azterketa-kasuetako bat landu zen. Azterketa hori, funtsean, Herbehereetan, </w:t>
      </w:r>
      <w:r w:rsidR="00CF1175" w:rsidRPr="00CF1175">
        <w:rPr>
          <w:rFonts w:ascii="Arial" w:hAnsi="Arial"/>
          <w:sz w:val="22"/>
          <w:lang w:val="es-ES_tradnl"/>
        </w:rPr>
        <w:t xml:space="preserve">GBN </w:t>
      </w:r>
      <w:proofErr w:type="spellStart"/>
      <w:r w:rsidR="00CF1175" w:rsidRPr="00CF1175">
        <w:rPr>
          <w:rFonts w:ascii="Arial" w:hAnsi="Arial"/>
          <w:sz w:val="22"/>
          <w:lang w:val="es-ES_tradnl"/>
        </w:rPr>
        <w:t>birziklatzeko</w:t>
      </w:r>
      <w:proofErr w:type="spellEnd"/>
      <w:r w:rsidR="00CF1175" w:rsidRPr="00CF1175">
        <w:rPr>
          <w:rFonts w:ascii="Arial" w:hAnsi="Arial"/>
          <w:sz w:val="22"/>
          <w:lang w:val="es-ES_tradnl"/>
        </w:rPr>
        <w:t xml:space="preserve"> </w:t>
      </w:r>
      <w:proofErr w:type="spellStart"/>
      <w:r w:rsidR="00CF1175" w:rsidRPr="00CF1175">
        <w:rPr>
          <w:rFonts w:ascii="Arial" w:hAnsi="Arial"/>
          <w:sz w:val="22"/>
          <w:lang w:val="es-ES_tradnl"/>
        </w:rPr>
        <w:t>instalazi</w:t>
      </w:r>
      <w:r w:rsidR="00697A36">
        <w:rPr>
          <w:rFonts w:ascii="Arial" w:hAnsi="Arial"/>
          <w:sz w:val="22"/>
          <w:lang w:val="es-ES_tradnl"/>
        </w:rPr>
        <w:t>oetan</w:t>
      </w:r>
      <w:proofErr w:type="spellEnd"/>
      <w:r w:rsidR="00697A36">
        <w:rPr>
          <w:rFonts w:ascii="Arial" w:hAnsi="Arial"/>
          <w:sz w:val="22"/>
          <w:lang w:val="es-ES_tradnl"/>
        </w:rPr>
        <w:t xml:space="preserve"> (</w:t>
      </w:r>
      <w:proofErr w:type="spellStart"/>
      <w:r w:rsidR="00CF1175" w:rsidRPr="00CF1175">
        <w:rPr>
          <w:rFonts w:ascii="Arial" w:hAnsi="Arial"/>
          <w:sz w:val="22"/>
          <w:lang w:val="es-ES_tradnl"/>
        </w:rPr>
        <w:t>Hoornen</w:t>
      </w:r>
      <w:proofErr w:type="spellEnd"/>
      <w:r w:rsidR="00697A36">
        <w:rPr>
          <w:rFonts w:ascii="Arial" w:hAnsi="Arial"/>
          <w:sz w:val="22"/>
          <w:lang w:val="es-ES_tradnl"/>
        </w:rPr>
        <w:t>)</w:t>
      </w:r>
      <w:r>
        <w:rPr>
          <w:rFonts w:ascii="Arial" w:hAnsi="Arial"/>
          <w:sz w:val="22"/>
        </w:rPr>
        <w:t xml:space="preserve">, ari da garatzen </w:t>
      </w:r>
      <w:r>
        <w:rPr>
          <w:rFonts w:ascii="Arial" w:hAnsi="Arial"/>
          <w:b/>
          <w:bCs/>
          <w:sz w:val="22"/>
        </w:rPr>
        <w:t>hormigoiaren zirkulartasunaren inguruan.</w:t>
      </w:r>
      <w:r>
        <w:rPr>
          <w:rFonts w:ascii="Arial" w:hAnsi="Arial"/>
          <w:sz w:val="22"/>
        </w:rPr>
        <w:t xml:space="preserve"> ICEBERG proiektuaren barruan garatutako teknologia berriek esperientzia pilotu bat martxan jartzea ahalbidetu dute, zeinaren bidez </w:t>
      </w:r>
      <w:r>
        <w:rPr>
          <w:rFonts w:ascii="Arial" w:hAnsi="Arial"/>
          <w:b/>
          <w:bCs/>
          <w:sz w:val="22"/>
        </w:rPr>
        <w:t>agregakin finak hormigoiaren zementu-oretik bereiztea lortu baita</w:t>
      </w:r>
      <w:r>
        <w:rPr>
          <w:rFonts w:ascii="Arial" w:hAnsi="Arial"/>
          <w:sz w:val="22"/>
        </w:rPr>
        <w:t xml:space="preserve">. Horrela, agregakinak mortero, hormigoi, asfalto edo lotu gabeko aplikazio berrietan erabil daitezke berriro, eta zementu-zatia zementu-fabrikara itzultzen da klinkerra fabrikatzeko, zementua egiteko funtsezko materiala baita.  </w:t>
      </w:r>
    </w:p>
    <w:p w14:paraId="0F65AA86" w14:textId="77777777" w:rsidR="00FA492F" w:rsidRDefault="00FA492F" w:rsidP="00AD3C8C">
      <w:pPr>
        <w:tabs>
          <w:tab w:val="num" w:pos="720"/>
        </w:tabs>
        <w:spacing w:line="276" w:lineRule="auto"/>
        <w:jc w:val="both"/>
        <w:rPr>
          <w:rFonts w:ascii="Arial" w:hAnsi="Arial" w:cs="Arial"/>
          <w:sz w:val="22"/>
          <w:szCs w:val="22"/>
        </w:rPr>
      </w:pPr>
    </w:p>
    <w:p w14:paraId="4FF72715" w14:textId="42095683" w:rsidR="00FA492F" w:rsidRPr="00F019E3" w:rsidRDefault="00FA492F" w:rsidP="00AD3C8C">
      <w:pPr>
        <w:tabs>
          <w:tab w:val="num" w:pos="720"/>
        </w:tabs>
        <w:spacing w:line="276" w:lineRule="auto"/>
        <w:jc w:val="both"/>
        <w:rPr>
          <w:rFonts w:ascii="Arial" w:hAnsi="Arial" w:cs="Arial"/>
          <w:sz w:val="22"/>
          <w:szCs w:val="22"/>
        </w:rPr>
      </w:pPr>
      <w:r>
        <w:rPr>
          <w:rFonts w:ascii="Arial" w:hAnsi="Arial"/>
          <w:sz w:val="22"/>
        </w:rPr>
        <w:t xml:space="preserve">Europako ICEBERG proiektua —Innovative Circular Economy Based solutions demonstrating the Efficient recovery of valuable material Resources from the </w:t>
      </w:r>
      <w:r>
        <w:rPr>
          <w:rFonts w:ascii="Arial" w:hAnsi="Arial"/>
          <w:sz w:val="22"/>
        </w:rPr>
        <w:lastRenderedPageBreak/>
        <w:t xml:space="preserve">Generation of representative End-of-Life building materials— Europar Batasunak finantzatzen du Horizon 2020 Ikerketa eta Berrikuntzarako Esparru Programaren barruan (869336 kontratua), eta eraikuntzan gehien erabiltzen diren materialen zirkulartasunari heltzea proposatzen du, eraikuntza- eta eraispen-hondakinak berreskuratu eta birziklatzetik hasita produktu jasangarriagoak garatzera arte. </w:t>
      </w:r>
    </w:p>
    <w:p w14:paraId="57A320E0" w14:textId="77777777" w:rsidR="00FA492F" w:rsidRPr="00F019E3" w:rsidRDefault="00FA492F" w:rsidP="00AD3C8C">
      <w:pPr>
        <w:tabs>
          <w:tab w:val="num" w:pos="720"/>
        </w:tabs>
        <w:spacing w:line="276" w:lineRule="auto"/>
        <w:jc w:val="both"/>
        <w:rPr>
          <w:rFonts w:ascii="Arial" w:hAnsi="Arial" w:cs="Arial"/>
          <w:sz w:val="22"/>
          <w:szCs w:val="22"/>
        </w:rPr>
      </w:pPr>
    </w:p>
    <w:p w14:paraId="28311FD2" w14:textId="1B48FF96" w:rsidR="00FA492F" w:rsidRDefault="00FA492F" w:rsidP="00AD3C8C">
      <w:pPr>
        <w:tabs>
          <w:tab w:val="num" w:pos="720"/>
        </w:tabs>
        <w:spacing w:line="276" w:lineRule="auto"/>
        <w:jc w:val="both"/>
        <w:rPr>
          <w:rFonts w:ascii="Arial" w:hAnsi="Arial" w:cs="Arial"/>
          <w:iCs/>
          <w:sz w:val="22"/>
          <w:szCs w:val="22"/>
        </w:rPr>
      </w:pPr>
      <w:r>
        <w:rPr>
          <w:rFonts w:ascii="Arial" w:hAnsi="Arial"/>
          <w:sz w:val="22"/>
        </w:rPr>
        <w:t xml:space="preserve">Helburua berrerabiltzeko sistema eta teknologia berritzaileak diseinatzea, garatzea eta baliozkotzea da, </w:t>
      </w:r>
      <w:r>
        <w:rPr>
          <w:rFonts w:ascii="Arial" w:hAnsi="Arial"/>
          <w:b/>
          <w:bCs/>
          <w:sz w:val="22"/>
        </w:rPr>
        <w:t>balio handiko berreskuratutako materialak</w:t>
      </w:r>
      <w:r>
        <w:rPr>
          <w:rFonts w:ascii="Arial" w:hAnsi="Arial"/>
          <w:sz w:val="22"/>
        </w:rPr>
        <w:t xml:space="preserve"> —ezpurutasun-maila baxua (% 8 baino gutxiago)— eta fidagarriak ekoiztea ahalbidetuko dutenak. Industria-eskalako balidazioa egiteko, sei azterketa-kasu egingo dira Europako hainbat tokitan, eta hala, </w:t>
      </w:r>
      <w:r>
        <w:rPr>
          <w:rFonts w:ascii="Arial" w:hAnsi="Arial"/>
          <w:b/>
          <w:bCs/>
          <w:sz w:val="22"/>
        </w:rPr>
        <w:t>hormigoiaren, zeramikaren, egurraren, igeltsuaren, apar isolatzaileen eta material superisolatzaileen zirkulartasuna</w:t>
      </w:r>
      <w:r>
        <w:rPr>
          <w:rFonts w:ascii="Arial" w:hAnsi="Arial"/>
          <w:sz w:val="22"/>
        </w:rPr>
        <w:t xml:space="preserve"> landuko da. Horrekin, gainera, eraikuntzaren sektoreko hondakinetatik datozen </w:t>
      </w:r>
      <w:r>
        <w:rPr>
          <w:rFonts w:ascii="Arial" w:hAnsi="Arial"/>
          <w:b/>
          <w:bCs/>
          <w:sz w:val="22"/>
        </w:rPr>
        <w:t xml:space="preserve">material birziklatuenganako konfiantza eta onargarritasuna hobetu </w:t>
      </w:r>
      <w:r>
        <w:rPr>
          <w:rFonts w:ascii="Arial" w:hAnsi="Arial"/>
          <w:sz w:val="22"/>
        </w:rPr>
        <w:t xml:space="preserve">nahi dira.  </w:t>
      </w:r>
    </w:p>
    <w:p w14:paraId="0306F025" w14:textId="77777777" w:rsidR="00091F4B" w:rsidRPr="003F156A" w:rsidRDefault="00091F4B" w:rsidP="00AD3C8C">
      <w:pPr>
        <w:tabs>
          <w:tab w:val="num" w:pos="720"/>
        </w:tabs>
        <w:spacing w:line="276" w:lineRule="auto"/>
        <w:jc w:val="both"/>
        <w:rPr>
          <w:rFonts w:ascii="Arial" w:hAnsi="Arial" w:cs="Arial"/>
          <w:iCs/>
          <w:sz w:val="22"/>
          <w:szCs w:val="22"/>
        </w:rPr>
      </w:pPr>
    </w:p>
    <w:p w14:paraId="363F5831" w14:textId="7D326141" w:rsidR="00091F4B" w:rsidRPr="00091F4B" w:rsidRDefault="00C71C91" w:rsidP="00AD3C8C">
      <w:pPr>
        <w:tabs>
          <w:tab w:val="num" w:pos="720"/>
        </w:tabs>
        <w:spacing w:line="276" w:lineRule="auto"/>
        <w:jc w:val="both"/>
        <w:rPr>
          <w:rFonts w:ascii="Arial" w:hAnsi="Arial" w:cs="Arial"/>
          <w:b/>
          <w:bCs/>
          <w:iCs/>
          <w:sz w:val="22"/>
          <w:szCs w:val="22"/>
          <w:u w:val="single"/>
        </w:rPr>
      </w:pPr>
      <w:r>
        <w:rPr>
          <w:rFonts w:ascii="Arial" w:hAnsi="Arial"/>
          <w:b/>
          <w:sz w:val="22"/>
          <w:u w:val="single"/>
        </w:rPr>
        <w:t>Pertzepzio-azterketa</w:t>
      </w:r>
    </w:p>
    <w:p w14:paraId="6AFD6DF8" w14:textId="77777777" w:rsidR="00FA492F" w:rsidRPr="003F156A" w:rsidRDefault="00FA492F" w:rsidP="00AD3C8C">
      <w:pPr>
        <w:tabs>
          <w:tab w:val="num" w:pos="720"/>
        </w:tabs>
        <w:spacing w:line="276" w:lineRule="auto"/>
        <w:jc w:val="both"/>
        <w:rPr>
          <w:rFonts w:ascii="Arial" w:hAnsi="Arial" w:cs="Arial"/>
          <w:sz w:val="22"/>
          <w:szCs w:val="22"/>
        </w:rPr>
      </w:pPr>
    </w:p>
    <w:p w14:paraId="7A91B05F" w14:textId="6C7BB2A7" w:rsidR="00091F4B" w:rsidRDefault="00C71C91" w:rsidP="00AD3C8C">
      <w:pPr>
        <w:tabs>
          <w:tab w:val="num" w:pos="720"/>
        </w:tabs>
        <w:spacing w:line="276" w:lineRule="auto"/>
        <w:jc w:val="both"/>
        <w:rPr>
          <w:rFonts w:ascii="Arial" w:hAnsi="Arial" w:cs="Arial"/>
          <w:sz w:val="22"/>
          <w:szCs w:val="22"/>
        </w:rPr>
      </w:pPr>
      <w:r>
        <w:rPr>
          <w:rFonts w:ascii="Arial" w:hAnsi="Arial"/>
          <w:sz w:val="22"/>
        </w:rPr>
        <w:t xml:space="preserve">Sei azterketa-kasuen landa-lanarekin batera, ICEBERG proiektuaren barruan, eragin komunikatibo handia duten bederatzi </w:t>
      </w:r>
      <w:r>
        <w:rPr>
          <w:rFonts w:ascii="Arial" w:hAnsi="Arial"/>
          <w:b/>
          <w:bCs/>
          <w:sz w:val="22"/>
        </w:rPr>
        <w:t>argitalpen zientifiko</w:t>
      </w:r>
      <w:r>
        <w:rPr>
          <w:rFonts w:ascii="Arial" w:hAnsi="Arial"/>
          <w:sz w:val="22"/>
        </w:rPr>
        <w:t xml:space="preserve"> sortu dira dagoeneko, abian dira sortuko diren </w:t>
      </w:r>
      <w:r>
        <w:rPr>
          <w:rFonts w:ascii="Arial" w:hAnsi="Arial"/>
          <w:b/>
          <w:bCs/>
          <w:sz w:val="22"/>
        </w:rPr>
        <w:t>patente berrietarako</w:t>
      </w:r>
      <w:r>
        <w:rPr>
          <w:rFonts w:ascii="Arial" w:hAnsi="Arial"/>
          <w:sz w:val="22"/>
        </w:rPr>
        <w:t xml:space="preserve"> lanak eta, gainera, Europako </w:t>
      </w:r>
      <w:r>
        <w:rPr>
          <w:rFonts w:ascii="Arial" w:hAnsi="Arial"/>
          <w:b/>
          <w:bCs/>
          <w:sz w:val="22"/>
        </w:rPr>
        <w:t>industria-sektorearen inplikazio-maila handia</w:t>
      </w:r>
      <w:r>
        <w:rPr>
          <w:rFonts w:ascii="Arial" w:hAnsi="Arial"/>
          <w:sz w:val="22"/>
        </w:rPr>
        <w:t xml:space="preserve"> lortu da. </w:t>
      </w:r>
    </w:p>
    <w:p w14:paraId="19F1FE1C" w14:textId="77777777" w:rsidR="00091F4B" w:rsidRPr="003F156A" w:rsidRDefault="00091F4B" w:rsidP="00AD3C8C">
      <w:pPr>
        <w:tabs>
          <w:tab w:val="num" w:pos="720"/>
        </w:tabs>
        <w:spacing w:line="276" w:lineRule="auto"/>
        <w:jc w:val="both"/>
        <w:rPr>
          <w:rFonts w:ascii="Arial" w:hAnsi="Arial" w:cs="Arial"/>
          <w:sz w:val="22"/>
          <w:szCs w:val="22"/>
        </w:rPr>
      </w:pPr>
    </w:p>
    <w:p w14:paraId="5435DC2E" w14:textId="1F3E5C1B" w:rsidR="00FA492F" w:rsidRDefault="005832F7" w:rsidP="00AD3C8C">
      <w:pPr>
        <w:tabs>
          <w:tab w:val="num" w:pos="720"/>
        </w:tabs>
        <w:spacing w:line="276" w:lineRule="auto"/>
        <w:jc w:val="both"/>
        <w:rPr>
          <w:rFonts w:ascii="Arial" w:hAnsi="Arial" w:cs="Arial"/>
          <w:sz w:val="22"/>
          <w:szCs w:val="22"/>
        </w:rPr>
      </w:pPr>
      <w:r>
        <w:rPr>
          <w:rFonts w:ascii="Arial" w:hAnsi="Arial"/>
          <w:sz w:val="22"/>
        </w:rPr>
        <w:t xml:space="preserve">Aldi berean, Ihobe-Eusko Jaurlaritzaren Ingurumen Jarduketarako Sozietate Publikoak ikerketa pilotu bat gidatu du EAEko biztanleen artean, eraikuntza helburu duten produktu birziklatuen onarpen-maila ezagutze aldera. </w:t>
      </w:r>
    </w:p>
    <w:p w14:paraId="2B1FC30C" w14:textId="77777777" w:rsidR="00F36BA6" w:rsidRPr="003F156A" w:rsidRDefault="00F36BA6" w:rsidP="00AD3C8C">
      <w:pPr>
        <w:tabs>
          <w:tab w:val="num" w:pos="720"/>
        </w:tabs>
        <w:spacing w:line="276" w:lineRule="auto"/>
        <w:jc w:val="both"/>
        <w:rPr>
          <w:rFonts w:ascii="Arial" w:hAnsi="Arial" w:cs="Arial"/>
          <w:sz w:val="22"/>
          <w:szCs w:val="22"/>
        </w:rPr>
      </w:pPr>
    </w:p>
    <w:p w14:paraId="6479A729" w14:textId="4C09B10A" w:rsidR="00F36BA6" w:rsidRDefault="00F36BA6" w:rsidP="00AD3C8C">
      <w:pPr>
        <w:tabs>
          <w:tab w:val="num" w:pos="720"/>
        </w:tabs>
        <w:spacing w:line="276" w:lineRule="auto"/>
        <w:jc w:val="both"/>
        <w:rPr>
          <w:rFonts w:ascii="Arial" w:hAnsi="Arial" w:cs="Arial"/>
          <w:sz w:val="22"/>
          <w:szCs w:val="22"/>
        </w:rPr>
      </w:pPr>
      <w:r>
        <w:rPr>
          <w:rFonts w:ascii="Arial" w:hAnsi="Arial"/>
          <w:sz w:val="22"/>
        </w:rPr>
        <w:t>Inkesten emaitzek adierazten dutenez, biztanleriak bigarren mailako materialen erabilera orokorrarekiko jarrera positiboa duen arren, baliteke sentsibilizazioa nahikoa ez izatea helburuak lortzeko, eta, beraz, beste pizgarri batzuk behar dira oztopo jakin batzuk gainditzeko. Era berean, beharrezkoa da eraikuntza-sektorearen inpaktu izugarriaren eta zirkulartasunak arlo horretan dituen onuren inguruan kontzientziatzen jarraitzea.</w:t>
      </w:r>
    </w:p>
    <w:p w14:paraId="036D9E8C" w14:textId="77777777" w:rsidR="00091F4B" w:rsidRPr="003F156A" w:rsidRDefault="00091F4B" w:rsidP="00AD3C8C">
      <w:pPr>
        <w:tabs>
          <w:tab w:val="num" w:pos="720"/>
        </w:tabs>
        <w:spacing w:line="276" w:lineRule="auto"/>
        <w:jc w:val="both"/>
        <w:rPr>
          <w:rFonts w:ascii="Arial" w:hAnsi="Arial" w:cs="Arial"/>
          <w:sz w:val="22"/>
          <w:szCs w:val="22"/>
        </w:rPr>
      </w:pPr>
    </w:p>
    <w:p w14:paraId="7BD9352F" w14:textId="6081B0B8" w:rsidR="002671CB" w:rsidRDefault="00091F4B" w:rsidP="00AD3C8C">
      <w:pPr>
        <w:tabs>
          <w:tab w:val="num" w:pos="720"/>
        </w:tabs>
        <w:spacing w:line="276" w:lineRule="auto"/>
        <w:jc w:val="both"/>
        <w:rPr>
          <w:rFonts w:ascii="Arial" w:hAnsi="Arial" w:cs="Arial"/>
          <w:sz w:val="22"/>
          <w:szCs w:val="22"/>
        </w:rPr>
      </w:pPr>
      <w:r>
        <w:rPr>
          <w:rFonts w:ascii="Arial" w:hAnsi="Arial"/>
          <w:sz w:val="22"/>
        </w:rPr>
        <w:t xml:space="preserve">Azterketa ICEBERG proiektuan parte hartzen duten Europako gainerako herrialdeetara zabaldu ahal izatea aurreikusten da; horrela, kontinente osoko egoera-datuak lortuko lirateke, eta eraikuntza-sektorean bigarren mailako materialen benetako merkatua sortzeko moduari buruzko erabaki hobeak hartzeko balioko luke. </w:t>
      </w:r>
    </w:p>
    <w:p w14:paraId="6A7BE602" w14:textId="752ED6FF" w:rsidR="000A1C3C" w:rsidRPr="002671CB" w:rsidRDefault="002671CB" w:rsidP="00AD3C8C">
      <w:pPr>
        <w:tabs>
          <w:tab w:val="num" w:pos="720"/>
        </w:tabs>
        <w:spacing w:line="276" w:lineRule="auto"/>
        <w:jc w:val="both"/>
        <w:rPr>
          <w:rFonts w:ascii="Arial" w:hAnsi="Arial" w:cs="Calibri"/>
          <w:sz w:val="22"/>
          <w:szCs w:val="22"/>
        </w:rPr>
      </w:pPr>
      <w:r>
        <w:rPr>
          <w:rFonts w:ascii="Arial" w:hAnsi="Arial"/>
          <w:sz w:val="22"/>
        </w:rPr>
        <w:t>Gaur egun, zirkulartasun-indizean alde handiak daude estatu kideen artean; izan ere, materialen bigarren mailako erabileraren EBko batez bestekoa % 12,8 den arren, Errumaniako batez bestekoa, adibidez, % 1,3 da, eta Herbehereetakoa, ostera, % 30,9.</w:t>
      </w:r>
    </w:p>
    <w:p w14:paraId="47C57CB7" w14:textId="77777777" w:rsidR="000A1C3C" w:rsidRPr="00FA492F" w:rsidRDefault="000A1C3C" w:rsidP="00AD3C8C">
      <w:pPr>
        <w:tabs>
          <w:tab w:val="num" w:pos="720"/>
        </w:tabs>
        <w:spacing w:line="276" w:lineRule="auto"/>
        <w:jc w:val="both"/>
        <w:rPr>
          <w:rFonts w:ascii="Arial" w:hAnsi="Arial" w:cs="Arial"/>
          <w:sz w:val="22"/>
          <w:szCs w:val="22"/>
        </w:rPr>
      </w:pPr>
    </w:p>
    <w:p w14:paraId="20DA5311" w14:textId="1BC6E61C" w:rsidR="00FA492F" w:rsidRDefault="00091F4B" w:rsidP="00AD3C8C">
      <w:pPr>
        <w:tabs>
          <w:tab w:val="num" w:pos="720"/>
        </w:tabs>
        <w:spacing w:line="276" w:lineRule="auto"/>
        <w:jc w:val="both"/>
        <w:rPr>
          <w:rFonts w:ascii="Arial" w:hAnsi="Arial" w:cs="Arial"/>
          <w:b/>
          <w:bCs/>
          <w:sz w:val="22"/>
          <w:szCs w:val="22"/>
          <w:u w:val="single"/>
        </w:rPr>
      </w:pPr>
      <w:r>
        <w:rPr>
          <w:rFonts w:ascii="Arial" w:hAnsi="Arial"/>
          <w:b/>
          <w:sz w:val="22"/>
          <w:u w:val="single"/>
        </w:rPr>
        <w:t>ICEBERG pr</w:t>
      </w:r>
      <w:r w:rsidR="00127801">
        <w:rPr>
          <w:rFonts w:ascii="Arial" w:hAnsi="Arial"/>
          <w:b/>
          <w:sz w:val="22"/>
          <w:u w:val="single"/>
        </w:rPr>
        <w:t>o</w:t>
      </w:r>
      <w:r>
        <w:rPr>
          <w:rFonts w:ascii="Arial" w:hAnsi="Arial"/>
          <w:b/>
          <w:sz w:val="22"/>
          <w:u w:val="single"/>
        </w:rPr>
        <w:t xml:space="preserve">iektuari buruz </w:t>
      </w:r>
    </w:p>
    <w:p w14:paraId="18BFA43E" w14:textId="77777777" w:rsidR="00091F4B" w:rsidRPr="00091F4B" w:rsidRDefault="00091F4B" w:rsidP="00AD3C8C">
      <w:pPr>
        <w:tabs>
          <w:tab w:val="num" w:pos="720"/>
        </w:tabs>
        <w:spacing w:line="276" w:lineRule="auto"/>
        <w:jc w:val="both"/>
        <w:rPr>
          <w:rFonts w:ascii="Arial" w:hAnsi="Arial" w:cs="Arial"/>
          <w:b/>
          <w:bCs/>
          <w:sz w:val="22"/>
          <w:szCs w:val="22"/>
          <w:u w:val="single"/>
        </w:rPr>
      </w:pPr>
    </w:p>
    <w:p w14:paraId="20FAE987" w14:textId="025200CF" w:rsidR="002671CB" w:rsidRDefault="00FA492F" w:rsidP="00AD3C8C">
      <w:pPr>
        <w:tabs>
          <w:tab w:val="num" w:pos="720"/>
        </w:tabs>
        <w:spacing w:line="276" w:lineRule="auto"/>
        <w:jc w:val="both"/>
        <w:rPr>
          <w:rFonts w:ascii="Arial" w:hAnsi="Arial" w:cs="Arial"/>
          <w:sz w:val="22"/>
          <w:szCs w:val="22"/>
        </w:rPr>
      </w:pPr>
      <w:r>
        <w:rPr>
          <w:rFonts w:ascii="Arial" w:hAnsi="Arial"/>
          <w:sz w:val="22"/>
        </w:rPr>
        <w:t>ICEBERG proiektuak lau urte iraungo du, eta</w:t>
      </w:r>
      <w:r>
        <w:rPr>
          <w:rFonts w:ascii="Arial" w:hAnsi="Arial"/>
          <w:b/>
          <w:bCs/>
          <w:sz w:val="22"/>
        </w:rPr>
        <w:t xml:space="preserve"> 15.667.498 euroko aurrekontua</w:t>
      </w:r>
      <w:r>
        <w:rPr>
          <w:rFonts w:ascii="Arial" w:hAnsi="Arial"/>
          <w:sz w:val="22"/>
        </w:rPr>
        <w:t xml:space="preserve"> du; horri dagokionez, Europar Batasunak 12.997.935 euroko ekarpena egiten du. Proiektuaren lehen erdian, eraikuntza- eta eraispen-hondakinetatik datozen materialen trazabilitatea, identifikazioa, bereizketa, birziklapena eta berrerabilera hobetzeko tresnak eta teknologiak garatu dira. Proiektuaren bigarren zatian, hain zuzen ere, irtenbide horiek sei azterketa-kasutan frogatuko dira, haien ekonomia- eta ingurumen-inpaktua aztertuz. </w:t>
      </w:r>
    </w:p>
    <w:p w14:paraId="55820F31" w14:textId="77777777" w:rsidR="002671CB" w:rsidRDefault="002671CB" w:rsidP="00AD3C8C">
      <w:pPr>
        <w:tabs>
          <w:tab w:val="num" w:pos="720"/>
        </w:tabs>
        <w:spacing w:line="276" w:lineRule="auto"/>
        <w:jc w:val="both"/>
        <w:rPr>
          <w:rFonts w:ascii="Arial" w:hAnsi="Arial" w:cs="Arial"/>
          <w:sz w:val="22"/>
          <w:szCs w:val="22"/>
        </w:rPr>
      </w:pPr>
    </w:p>
    <w:p w14:paraId="692E5AB2" w14:textId="11D5AD8C" w:rsidR="00FA492F" w:rsidRPr="000F2DCA" w:rsidRDefault="00CF1175" w:rsidP="00AD3C8C">
      <w:pPr>
        <w:tabs>
          <w:tab w:val="num" w:pos="720"/>
        </w:tabs>
        <w:spacing w:line="276" w:lineRule="auto"/>
        <w:jc w:val="both"/>
        <w:rPr>
          <w:rFonts w:ascii="Arial" w:hAnsi="Arial" w:cs="Arial"/>
          <w:sz w:val="22"/>
          <w:szCs w:val="22"/>
        </w:rPr>
      </w:pPr>
      <w:r>
        <w:rPr>
          <w:rFonts w:ascii="Arial" w:hAnsi="Arial"/>
          <w:sz w:val="22"/>
        </w:rPr>
        <w:t>Herberee</w:t>
      </w:r>
      <w:r w:rsidR="002671CB">
        <w:rPr>
          <w:rFonts w:ascii="Arial" w:hAnsi="Arial"/>
          <w:sz w:val="22"/>
        </w:rPr>
        <w:t>k hormigoiaren zirkulartasunaren inguruan oinarritu du</w:t>
      </w:r>
      <w:r>
        <w:rPr>
          <w:rFonts w:ascii="Arial" w:hAnsi="Arial"/>
          <w:sz w:val="22"/>
        </w:rPr>
        <w:t>te</w:t>
      </w:r>
      <w:r w:rsidR="002671CB">
        <w:rPr>
          <w:rFonts w:ascii="Arial" w:hAnsi="Arial"/>
          <w:sz w:val="22"/>
        </w:rPr>
        <w:t xml:space="preserve"> azterketa-kasua, Turkiak zementutik eratorritako produktuen inguruan, Finlandiak eraikuntzako egurraren birziklapenaren inguruan, Belgikak bigarren mailako materiak hobetzeko eta produktu berriak fabrikatzeko karbonatazioaren inguruan, Erresuma Batuak igeltsuaren birziklapenaren inguruan, eta Frantzia eta Espainia zeramika-produktuen zirkulartasuna aztertzen ari dira.</w:t>
      </w:r>
    </w:p>
    <w:p w14:paraId="325A5D4B" w14:textId="77777777" w:rsidR="00FA492F" w:rsidRPr="00980566" w:rsidRDefault="00FA492F" w:rsidP="00AD3C8C">
      <w:pPr>
        <w:tabs>
          <w:tab w:val="num" w:pos="720"/>
        </w:tabs>
        <w:spacing w:line="276" w:lineRule="auto"/>
        <w:jc w:val="both"/>
        <w:rPr>
          <w:rFonts w:ascii="Arial" w:hAnsi="Arial" w:cs="Arial"/>
          <w:sz w:val="22"/>
          <w:szCs w:val="22"/>
        </w:rPr>
      </w:pPr>
    </w:p>
    <w:p w14:paraId="65D285FE" w14:textId="4888F7EC" w:rsidR="00F0133C" w:rsidRPr="00980566" w:rsidRDefault="00FA492F" w:rsidP="00AD3C8C">
      <w:pPr>
        <w:tabs>
          <w:tab w:val="num" w:pos="720"/>
        </w:tabs>
        <w:spacing w:line="276" w:lineRule="auto"/>
        <w:jc w:val="both"/>
        <w:rPr>
          <w:rFonts w:ascii="Arial" w:hAnsi="Arial" w:cs="Arial"/>
          <w:sz w:val="22"/>
          <w:szCs w:val="22"/>
        </w:rPr>
      </w:pPr>
      <w:r>
        <w:rPr>
          <w:rFonts w:ascii="Arial" w:hAnsi="Arial"/>
          <w:sz w:val="22"/>
        </w:rPr>
        <w:t xml:space="preserve"> </w:t>
      </w:r>
    </w:p>
    <w:p w14:paraId="2631A202" w14:textId="4313D3BD" w:rsidR="00D8768A" w:rsidRDefault="00D8768A" w:rsidP="00AD3C8C">
      <w:pPr>
        <w:spacing w:line="276" w:lineRule="auto"/>
        <w:jc w:val="both"/>
        <w:rPr>
          <w:rFonts w:ascii="Arial" w:hAnsi="Arial" w:cs="Arial"/>
          <w:sz w:val="20"/>
          <w:szCs w:val="20"/>
        </w:rPr>
      </w:pPr>
    </w:p>
    <w:p w14:paraId="56054C4B" w14:textId="752D08CD" w:rsidR="000F0C77" w:rsidRPr="008443FA" w:rsidRDefault="000F0C77" w:rsidP="00AD3C8C">
      <w:pPr>
        <w:spacing w:line="276" w:lineRule="auto"/>
        <w:jc w:val="both"/>
        <w:outlineLvl w:val="0"/>
        <w:rPr>
          <w:rFonts w:ascii="Arial" w:hAnsi="Arial" w:cs="Arial"/>
          <w:b/>
          <w:sz w:val="20"/>
          <w:szCs w:val="20"/>
          <w:u w:val="single"/>
        </w:rPr>
      </w:pPr>
      <w:r>
        <w:rPr>
          <w:rFonts w:ascii="Arial" w:hAnsi="Arial"/>
          <w:b/>
          <w:sz w:val="20"/>
          <w:u w:val="single"/>
        </w:rPr>
        <w:t>Informazio gehiago:</w:t>
      </w:r>
    </w:p>
    <w:p w14:paraId="1C595983" w14:textId="77777777" w:rsidR="008443FA" w:rsidRDefault="008443FA" w:rsidP="00AD3C8C">
      <w:pPr>
        <w:spacing w:line="276" w:lineRule="auto"/>
        <w:jc w:val="both"/>
        <w:rPr>
          <w:rFonts w:ascii="Arial" w:hAnsi="Arial" w:cs="Arial"/>
          <w:sz w:val="20"/>
          <w:szCs w:val="20"/>
        </w:rPr>
      </w:pPr>
    </w:p>
    <w:p w14:paraId="396E765F" w14:textId="77777777" w:rsidR="008443FA" w:rsidRPr="008443FA" w:rsidRDefault="00996140" w:rsidP="00AD3C8C">
      <w:pPr>
        <w:spacing w:line="276" w:lineRule="auto"/>
        <w:jc w:val="both"/>
        <w:rPr>
          <w:rFonts w:ascii="Arial" w:hAnsi="Arial" w:cs="Arial"/>
          <w:sz w:val="22"/>
          <w:szCs w:val="22"/>
        </w:rPr>
      </w:pPr>
      <w:hyperlink r:id="rId12" w:history="1">
        <w:r w:rsidR="0048228B">
          <w:rPr>
            <w:rStyle w:val="Hipervnculo"/>
            <w:rFonts w:ascii="Arial" w:hAnsi="Arial"/>
            <w:sz w:val="22"/>
          </w:rPr>
          <w:t>www.iceberg-project.eu</w:t>
        </w:r>
      </w:hyperlink>
      <w:r w:rsidR="0048228B">
        <w:rPr>
          <w:rFonts w:ascii="Arial" w:hAnsi="Arial"/>
          <w:sz w:val="22"/>
        </w:rPr>
        <w:t xml:space="preserve"> </w:t>
      </w:r>
    </w:p>
    <w:p w14:paraId="294A2425" w14:textId="77777777" w:rsidR="008443FA" w:rsidRPr="00980566" w:rsidRDefault="008443FA" w:rsidP="00AD3C8C">
      <w:pPr>
        <w:spacing w:line="276" w:lineRule="auto"/>
        <w:jc w:val="both"/>
        <w:rPr>
          <w:rFonts w:ascii="Arial" w:hAnsi="Arial" w:cs="Arial"/>
          <w:sz w:val="20"/>
          <w:szCs w:val="20"/>
        </w:rPr>
      </w:pPr>
    </w:p>
    <w:p w14:paraId="5BB785D9" w14:textId="344DC4E7" w:rsidR="000F0C77" w:rsidRDefault="000F0C77" w:rsidP="00AD3C8C">
      <w:pPr>
        <w:spacing w:line="276" w:lineRule="auto"/>
        <w:jc w:val="both"/>
        <w:rPr>
          <w:rFonts w:ascii="Arial" w:hAnsi="Arial" w:cs="Arial"/>
          <w:sz w:val="20"/>
          <w:szCs w:val="20"/>
        </w:rPr>
      </w:pPr>
      <w:r>
        <w:rPr>
          <w:rFonts w:ascii="Arial" w:hAnsi="Arial"/>
          <w:sz w:val="20"/>
        </w:rPr>
        <w:t>Yolanda Rodríguez (Ihobe-Eusko Jaurlaritzaren Ingurumen Jarduketarako Sozietate Publikoa)</w:t>
      </w:r>
    </w:p>
    <w:p w14:paraId="676F4F9A" w14:textId="3BBE5B34" w:rsidR="008443FA" w:rsidRDefault="008443FA" w:rsidP="00AD3C8C">
      <w:pPr>
        <w:spacing w:line="276" w:lineRule="auto"/>
        <w:jc w:val="both"/>
        <w:rPr>
          <w:rFonts w:ascii="Arial" w:hAnsi="Arial" w:cs="Arial"/>
          <w:sz w:val="20"/>
          <w:szCs w:val="20"/>
        </w:rPr>
      </w:pPr>
      <w:r>
        <w:rPr>
          <w:rFonts w:ascii="Arial" w:hAnsi="Arial"/>
          <w:sz w:val="20"/>
        </w:rPr>
        <w:t>+34 94 423 0743</w:t>
      </w:r>
    </w:p>
    <w:p w14:paraId="26879DD2" w14:textId="772C7BF8" w:rsidR="008443FA" w:rsidRDefault="00996140" w:rsidP="00AD3C8C">
      <w:pPr>
        <w:spacing w:line="276" w:lineRule="auto"/>
        <w:jc w:val="both"/>
        <w:rPr>
          <w:rFonts w:ascii="Arial" w:hAnsi="Arial" w:cs="Arial"/>
          <w:sz w:val="20"/>
          <w:szCs w:val="20"/>
        </w:rPr>
      </w:pPr>
      <w:hyperlink r:id="rId13" w:history="1">
        <w:r w:rsidR="0048228B">
          <w:rPr>
            <w:rStyle w:val="Hipervnculo"/>
            <w:rFonts w:ascii="Arial" w:hAnsi="Arial"/>
            <w:sz w:val="20"/>
          </w:rPr>
          <w:t>yolanda.rodriguez@ihobe.eus</w:t>
        </w:r>
      </w:hyperlink>
    </w:p>
    <w:p w14:paraId="71B507A7" w14:textId="77777777" w:rsidR="008443FA" w:rsidRDefault="008443FA" w:rsidP="00B77C14">
      <w:pPr>
        <w:jc w:val="both"/>
        <w:rPr>
          <w:rFonts w:ascii="Arial" w:hAnsi="Arial" w:cs="Arial"/>
          <w:sz w:val="20"/>
          <w:szCs w:val="20"/>
        </w:rPr>
      </w:pPr>
    </w:p>
    <w:p w14:paraId="367F51DC" w14:textId="77777777" w:rsidR="008443FA" w:rsidRPr="00980566" w:rsidRDefault="008443FA">
      <w:pPr>
        <w:jc w:val="both"/>
        <w:rPr>
          <w:rFonts w:ascii="Arial" w:hAnsi="Arial" w:cs="Arial"/>
          <w:sz w:val="20"/>
          <w:szCs w:val="20"/>
        </w:rPr>
      </w:pPr>
    </w:p>
    <w:sectPr w:rsidR="008443FA" w:rsidRPr="00980566" w:rsidSect="00903C8A">
      <w:headerReference w:type="default" r:id="rId14"/>
      <w:footerReference w:type="default" r:id="rId15"/>
      <w:pgSz w:w="11900" w:h="16840"/>
      <w:pgMar w:top="2552" w:right="1701" w:bottom="1701" w:left="1701" w:header="709" w:footer="10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16F22" w14:textId="77777777" w:rsidR="006528BC" w:rsidRDefault="006528BC" w:rsidP="00D8768A">
      <w:r>
        <w:separator/>
      </w:r>
    </w:p>
  </w:endnote>
  <w:endnote w:type="continuationSeparator" w:id="0">
    <w:p w14:paraId="38D05167" w14:textId="77777777" w:rsidR="006528BC" w:rsidRDefault="006528BC" w:rsidP="00D8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ed Hat Text">
    <w:altName w:val="Calibri"/>
    <w:panose1 w:val="02010503040201060303"/>
    <w:charset w:val="58"/>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94284"/>
      <w:docPartObj>
        <w:docPartGallery w:val="Page Numbers (Bottom of Page)"/>
        <w:docPartUnique/>
      </w:docPartObj>
    </w:sdtPr>
    <w:sdtEndPr/>
    <w:sdtContent>
      <w:p w14:paraId="6E03C67D" w14:textId="0D5E5722" w:rsidR="002671CB" w:rsidRDefault="002671CB">
        <w:pPr>
          <w:pStyle w:val="Piedepgina"/>
          <w:jc w:val="right"/>
        </w:pPr>
        <w:r>
          <w:fldChar w:fldCharType="begin"/>
        </w:r>
        <w:r>
          <w:instrText>PAGE   \* MERGEFORMAT</w:instrText>
        </w:r>
        <w:r>
          <w:fldChar w:fldCharType="separate"/>
        </w:r>
        <w:r w:rsidR="00996140">
          <w:rPr>
            <w:noProof/>
          </w:rPr>
          <w:t>3</w:t>
        </w:r>
        <w:r>
          <w:fldChar w:fldCharType="end"/>
        </w:r>
      </w:p>
    </w:sdtContent>
  </w:sdt>
  <w:p w14:paraId="0D046EB0" w14:textId="7ACEE3BD" w:rsidR="002671CB" w:rsidRPr="00D8768A" w:rsidRDefault="002671CB">
    <w:pPr>
      <w:pStyle w:val="Piedepgina"/>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83A2" w14:textId="77777777" w:rsidR="006528BC" w:rsidRDefault="006528BC" w:rsidP="00D8768A">
      <w:r>
        <w:separator/>
      </w:r>
    </w:p>
  </w:footnote>
  <w:footnote w:type="continuationSeparator" w:id="0">
    <w:p w14:paraId="6E33B4CC" w14:textId="77777777" w:rsidR="006528BC" w:rsidRDefault="006528BC" w:rsidP="00D87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EBD2" w14:textId="2E50DE8A" w:rsidR="002671CB" w:rsidRDefault="002671CB">
    <w:pPr>
      <w:pStyle w:val="Encabezado"/>
    </w:pPr>
    <w:r>
      <w:rPr>
        <w:noProof/>
        <w:lang w:val="es-ES"/>
      </w:rPr>
      <mc:AlternateContent>
        <mc:Choice Requires="wps">
          <w:drawing>
            <wp:anchor distT="0" distB="0" distL="114300" distR="114300" simplePos="0" relativeHeight="251656704" behindDoc="0" locked="0" layoutInCell="1" allowOverlap="1" wp14:anchorId="2DD5F8E7" wp14:editId="098B9E87">
              <wp:simplePos x="0" y="0"/>
              <wp:positionH relativeFrom="column">
                <wp:posOffset>4097655</wp:posOffset>
              </wp:positionH>
              <wp:positionV relativeFrom="paragraph">
                <wp:posOffset>554355</wp:posOffset>
              </wp:positionV>
              <wp:extent cx="1253490" cy="205740"/>
              <wp:effectExtent l="0" t="0" r="8255" b="22860"/>
              <wp:wrapNone/>
              <wp:docPr id="11" name="Cuadro de texto 11"/>
              <wp:cNvGraphicFramePr/>
              <a:graphic xmlns:a="http://schemas.openxmlformats.org/drawingml/2006/main">
                <a:graphicData uri="http://schemas.microsoft.com/office/word/2010/wordprocessingShape">
                  <wps:wsp>
                    <wps:cNvSpPr txBox="1"/>
                    <wps:spPr>
                      <a:xfrm>
                        <a:off x="0" y="0"/>
                        <a:ext cx="1253490" cy="20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9BA74" w14:textId="5DE05459" w:rsidR="002671CB" w:rsidRPr="008010BC" w:rsidRDefault="002671CB">
                          <w:pPr>
                            <w:rPr>
                              <w:rFonts w:ascii="Red Hat Text" w:hAnsi="Red Hat Text"/>
                              <w:b/>
                              <w:color w:val="A6A6A6" w:themeColor="background1" w:themeShade="A6"/>
                              <w:sz w:val="20"/>
                              <w:szCs w:val="20"/>
                            </w:rPr>
                          </w:pPr>
                          <w:r>
                            <w:rPr>
                              <w:rFonts w:ascii="Red Hat Text" w:hAnsi="Red Hat Text"/>
                              <w:b/>
                              <w:color w:val="A6A6A6" w:themeColor="background1" w:themeShade="A6"/>
                              <w:sz w:val="20"/>
                            </w:rPr>
                            <w:t>PRENTSA-OHARRA</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1" o:spid="_x0000_s1026" type="#_x0000_t202" style="position:absolute;margin-left:322.65pt;margin-top:43.65pt;width:98.7pt;height:16.2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" filled="f" stroked="f">
              <v:textbox inset="0,0,0,0">
                <w:txbxContent>
                  <w:p w14:paraId="7379BA74" w14:textId="5DE05459" w:rsidR="002671CB" w:rsidRPr="008010BC" w:rsidRDefault="002671CB">
                    <w:pPr>
                      <w:rPr>
                        <w:rFonts w:ascii="Red Hat Text" w:hAnsi="Red Hat Text"/>
                        <w:b/>
                        <w:color w:val="A6A6A6" w:themeColor="background1" w:themeShade="A6"/>
                        <w:sz w:val="20"/>
                        <w:szCs w:val="20"/>
                      </w:rPr>
                    </w:pPr>
                    <w:r>
                      <w:rPr>
                        <w:rFonts w:ascii="Red Hat Text" w:hAnsi="Red Hat Text"/>
                        <w:b/>
                        <w:color w:val="A6A6A6" w:themeColor="background1" w:themeShade="A6"/>
                        <w:sz w:val="20"/>
                      </w:rPr>
                      <w:t>PRENTSA-OHARRA</w:t>
                    </w:r>
                  </w:p>
                </w:txbxContent>
              </v:textbox>
            </v:shape>
          </w:pict>
        </mc:Fallback>
      </mc:AlternateContent>
    </w:r>
    <w:r>
      <w:rPr>
        <w:noProof/>
        <w:lang w:val="es-ES"/>
      </w:rPr>
      <w:drawing>
        <wp:anchor distT="0" distB="0" distL="114300" distR="114300" simplePos="0" relativeHeight="251654656" behindDoc="0" locked="0" layoutInCell="1" allowOverlap="1" wp14:anchorId="7D3B8050" wp14:editId="6F762820">
          <wp:simplePos x="0" y="0"/>
          <wp:positionH relativeFrom="column">
            <wp:posOffset>5415915</wp:posOffset>
          </wp:positionH>
          <wp:positionV relativeFrom="paragraph">
            <wp:posOffset>549910</wp:posOffset>
          </wp:positionV>
          <wp:extent cx="914400" cy="162560"/>
          <wp:effectExtent l="0" t="0" r="0" b="8890"/>
          <wp:wrapNone/>
          <wp:docPr id="6" name="Imagen 6" descr="Edicion01X:Users:edicion01x:Desktop:083V/IHOBE Iceberg Project:Ice-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cion01X:Users:edicion01x:Desktop:083V/IHOBE Iceberg Project:Ice-fl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2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0" locked="0" layoutInCell="1" allowOverlap="1" wp14:anchorId="18DE0F27" wp14:editId="554C2631">
          <wp:simplePos x="0" y="0"/>
          <wp:positionH relativeFrom="column">
            <wp:posOffset>-683895</wp:posOffset>
          </wp:positionH>
          <wp:positionV relativeFrom="paragraph">
            <wp:posOffset>32678</wp:posOffset>
          </wp:positionV>
          <wp:extent cx="2338070" cy="681990"/>
          <wp:effectExtent l="0" t="0" r="0" b="3810"/>
          <wp:wrapNone/>
          <wp:docPr id="5" name="Imagen 5" descr="Edicion01X:Users:edicion01x:Desktop:083V/IHOBE Iceberg Project:Iceberg-N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01X:Users:edicion01x:Desktop:083V/IHOBE Iceberg Project:Iceberg-No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807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A09"/>
    <w:multiLevelType w:val="multilevel"/>
    <w:tmpl w:val="645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24902"/>
    <w:multiLevelType w:val="hybridMultilevel"/>
    <w:tmpl w:val="45F2E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34C45"/>
    <w:multiLevelType w:val="multilevel"/>
    <w:tmpl w:val="B304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9432A66"/>
    <w:multiLevelType w:val="hybridMultilevel"/>
    <w:tmpl w:val="84505A92"/>
    <w:lvl w:ilvl="0" w:tplc="5CEE71B8">
      <w:start w:val="1"/>
      <w:numFmt w:val="bullet"/>
      <w:lvlText w:val=""/>
      <w:lvlJc w:val="left"/>
      <w:pPr>
        <w:ind w:left="720" w:hanging="360"/>
      </w:pPr>
      <w:rPr>
        <w:rFonts w:ascii="Symbol" w:hAnsi="Symbol" w:hint="default"/>
        <w:color w:val="299D37"/>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C17BA5"/>
    <w:multiLevelType w:val="hybridMultilevel"/>
    <w:tmpl w:val="B304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43308"/>
    <w:multiLevelType w:val="hybridMultilevel"/>
    <w:tmpl w:val="C978AC08"/>
    <w:lvl w:ilvl="0" w:tplc="46BABEB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431B49"/>
    <w:multiLevelType w:val="multilevel"/>
    <w:tmpl w:val="D12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8A"/>
    <w:rsid w:val="00076145"/>
    <w:rsid w:val="00091F4B"/>
    <w:rsid w:val="000A1C3C"/>
    <w:rsid w:val="000D6689"/>
    <w:rsid w:val="000E3E91"/>
    <w:rsid w:val="000F0C77"/>
    <w:rsid w:val="000F26A1"/>
    <w:rsid w:val="0010210C"/>
    <w:rsid w:val="001206D8"/>
    <w:rsid w:val="00127801"/>
    <w:rsid w:val="00174A6B"/>
    <w:rsid w:val="00187ED0"/>
    <w:rsid w:val="001E5762"/>
    <w:rsid w:val="002121C7"/>
    <w:rsid w:val="002311BD"/>
    <w:rsid w:val="00240054"/>
    <w:rsid w:val="00242129"/>
    <w:rsid w:val="00245CBC"/>
    <w:rsid w:val="00250722"/>
    <w:rsid w:val="00250B63"/>
    <w:rsid w:val="002671CB"/>
    <w:rsid w:val="002935AE"/>
    <w:rsid w:val="002F625B"/>
    <w:rsid w:val="002F778F"/>
    <w:rsid w:val="00354F9A"/>
    <w:rsid w:val="00394090"/>
    <w:rsid w:val="003C0CF6"/>
    <w:rsid w:val="003D621E"/>
    <w:rsid w:val="003E47A0"/>
    <w:rsid w:val="003F156A"/>
    <w:rsid w:val="003F6307"/>
    <w:rsid w:val="00404E7B"/>
    <w:rsid w:val="00413968"/>
    <w:rsid w:val="00450159"/>
    <w:rsid w:val="00477BA7"/>
    <w:rsid w:val="0048228B"/>
    <w:rsid w:val="00482653"/>
    <w:rsid w:val="0048571C"/>
    <w:rsid w:val="00513FFE"/>
    <w:rsid w:val="005472E2"/>
    <w:rsid w:val="00556613"/>
    <w:rsid w:val="005832F7"/>
    <w:rsid w:val="005B0473"/>
    <w:rsid w:val="005C409E"/>
    <w:rsid w:val="005F407F"/>
    <w:rsid w:val="005F5EDC"/>
    <w:rsid w:val="00604835"/>
    <w:rsid w:val="006528BC"/>
    <w:rsid w:val="00695A1F"/>
    <w:rsid w:val="006968C8"/>
    <w:rsid w:val="00697A36"/>
    <w:rsid w:val="006B2E6D"/>
    <w:rsid w:val="00771436"/>
    <w:rsid w:val="007C1E9C"/>
    <w:rsid w:val="007F7108"/>
    <w:rsid w:val="008010BC"/>
    <w:rsid w:val="00810012"/>
    <w:rsid w:val="008240AD"/>
    <w:rsid w:val="008377FB"/>
    <w:rsid w:val="008443FA"/>
    <w:rsid w:val="00844B3B"/>
    <w:rsid w:val="00890C5D"/>
    <w:rsid w:val="008934C7"/>
    <w:rsid w:val="008F0782"/>
    <w:rsid w:val="00903C8A"/>
    <w:rsid w:val="00920D82"/>
    <w:rsid w:val="00933DFC"/>
    <w:rsid w:val="0094597C"/>
    <w:rsid w:val="009514F6"/>
    <w:rsid w:val="009529C2"/>
    <w:rsid w:val="009671CF"/>
    <w:rsid w:val="00967FC7"/>
    <w:rsid w:val="00980566"/>
    <w:rsid w:val="009936E5"/>
    <w:rsid w:val="00996140"/>
    <w:rsid w:val="009C30F0"/>
    <w:rsid w:val="009E3386"/>
    <w:rsid w:val="009E49B9"/>
    <w:rsid w:val="009E6581"/>
    <w:rsid w:val="009F6AFB"/>
    <w:rsid w:val="00A368C5"/>
    <w:rsid w:val="00A74C21"/>
    <w:rsid w:val="00A8427B"/>
    <w:rsid w:val="00A957C2"/>
    <w:rsid w:val="00AA02A1"/>
    <w:rsid w:val="00AB7F7C"/>
    <w:rsid w:val="00AC5A03"/>
    <w:rsid w:val="00AD3C8C"/>
    <w:rsid w:val="00AF6EF4"/>
    <w:rsid w:val="00B252C1"/>
    <w:rsid w:val="00B277B7"/>
    <w:rsid w:val="00B32985"/>
    <w:rsid w:val="00B34C44"/>
    <w:rsid w:val="00B412BA"/>
    <w:rsid w:val="00B42812"/>
    <w:rsid w:val="00B42FF5"/>
    <w:rsid w:val="00B71DAF"/>
    <w:rsid w:val="00B77C14"/>
    <w:rsid w:val="00BB2C89"/>
    <w:rsid w:val="00BC2029"/>
    <w:rsid w:val="00BC4EB1"/>
    <w:rsid w:val="00C121C4"/>
    <w:rsid w:val="00C22CD0"/>
    <w:rsid w:val="00C70262"/>
    <w:rsid w:val="00C71C91"/>
    <w:rsid w:val="00C762E3"/>
    <w:rsid w:val="00C93C17"/>
    <w:rsid w:val="00CA2DBA"/>
    <w:rsid w:val="00CC78BD"/>
    <w:rsid w:val="00CF0539"/>
    <w:rsid w:val="00CF1175"/>
    <w:rsid w:val="00D34A78"/>
    <w:rsid w:val="00D37528"/>
    <w:rsid w:val="00D52C26"/>
    <w:rsid w:val="00D558D6"/>
    <w:rsid w:val="00D8550E"/>
    <w:rsid w:val="00D8768A"/>
    <w:rsid w:val="00DD7929"/>
    <w:rsid w:val="00DE1642"/>
    <w:rsid w:val="00E12D0A"/>
    <w:rsid w:val="00E36D9B"/>
    <w:rsid w:val="00E92D27"/>
    <w:rsid w:val="00EA6403"/>
    <w:rsid w:val="00EA6655"/>
    <w:rsid w:val="00EC6C1B"/>
    <w:rsid w:val="00F0133C"/>
    <w:rsid w:val="00F019E3"/>
    <w:rsid w:val="00F3265E"/>
    <w:rsid w:val="00F36BA6"/>
    <w:rsid w:val="00F60920"/>
    <w:rsid w:val="00FA492F"/>
    <w:rsid w:val="00FD2434"/>
    <w:rsid w:val="00FF7C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6AB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891">
      <w:bodyDiv w:val="1"/>
      <w:marLeft w:val="0"/>
      <w:marRight w:val="0"/>
      <w:marTop w:val="0"/>
      <w:marBottom w:val="0"/>
      <w:divBdr>
        <w:top w:val="none" w:sz="0" w:space="0" w:color="auto"/>
        <w:left w:val="none" w:sz="0" w:space="0" w:color="auto"/>
        <w:bottom w:val="none" w:sz="0" w:space="0" w:color="auto"/>
        <w:right w:val="none" w:sz="0" w:space="0" w:color="auto"/>
      </w:divBdr>
    </w:div>
    <w:div w:id="143014904">
      <w:bodyDiv w:val="1"/>
      <w:marLeft w:val="0"/>
      <w:marRight w:val="0"/>
      <w:marTop w:val="0"/>
      <w:marBottom w:val="0"/>
      <w:divBdr>
        <w:top w:val="none" w:sz="0" w:space="0" w:color="auto"/>
        <w:left w:val="none" w:sz="0" w:space="0" w:color="auto"/>
        <w:bottom w:val="none" w:sz="0" w:space="0" w:color="auto"/>
        <w:right w:val="none" w:sz="0" w:space="0" w:color="auto"/>
      </w:divBdr>
    </w:div>
    <w:div w:id="175773695">
      <w:bodyDiv w:val="1"/>
      <w:marLeft w:val="0"/>
      <w:marRight w:val="0"/>
      <w:marTop w:val="0"/>
      <w:marBottom w:val="0"/>
      <w:divBdr>
        <w:top w:val="none" w:sz="0" w:space="0" w:color="auto"/>
        <w:left w:val="none" w:sz="0" w:space="0" w:color="auto"/>
        <w:bottom w:val="none" w:sz="0" w:space="0" w:color="auto"/>
        <w:right w:val="none" w:sz="0" w:space="0" w:color="auto"/>
      </w:divBdr>
    </w:div>
    <w:div w:id="232667376">
      <w:bodyDiv w:val="1"/>
      <w:marLeft w:val="0"/>
      <w:marRight w:val="0"/>
      <w:marTop w:val="0"/>
      <w:marBottom w:val="0"/>
      <w:divBdr>
        <w:top w:val="none" w:sz="0" w:space="0" w:color="auto"/>
        <w:left w:val="none" w:sz="0" w:space="0" w:color="auto"/>
        <w:bottom w:val="none" w:sz="0" w:space="0" w:color="auto"/>
        <w:right w:val="none" w:sz="0" w:space="0" w:color="auto"/>
      </w:divBdr>
    </w:div>
    <w:div w:id="408424095">
      <w:bodyDiv w:val="1"/>
      <w:marLeft w:val="0"/>
      <w:marRight w:val="0"/>
      <w:marTop w:val="0"/>
      <w:marBottom w:val="0"/>
      <w:divBdr>
        <w:top w:val="none" w:sz="0" w:space="0" w:color="auto"/>
        <w:left w:val="none" w:sz="0" w:space="0" w:color="auto"/>
        <w:bottom w:val="none" w:sz="0" w:space="0" w:color="auto"/>
        <w:right w:val="none" w:sz="0" w:space="0" w:color="auto"/>
      </w:divBdr>
    </w:div>
    <w:div w:id="443379796">
      <w:bodyDiv w:val="1"/>
      <w:marLeft w:val="0"/>
      <w:marRight w:val="0"/>
      <w:marTop w:val="0"/>
      <w:marBottom w:val="0"/>
      <w:divBdr>
        <w:top w:val="none" w:sz="0" w:space="0" w:color="auto"/>
        <w:left w:val="none" w:sz="0" w:space="0" w:color="auto"/>
        <w:bottom w:val="none" w:sz="0" w:space="0" w:color="auto"/>
        <w:right w:val="none" w:sz="0" w:space="0" w:color="auto"/>
      </w:divBdr>
    </w:div>
    <w:div w:id="450057412">
      <w:bodyDiv w:val="1"/>
      <w:marLeft w:val="0"/>
      <w:marRight w:val="0"/>
      <w:marTop w:val="0"/>
      <w:marBottom w:val="0"/>
      <w:divBdr>
        <w:top w:val="none" w:sz="0" w:space="0" w:color="auto"/>
        <w:left w:val="none" w:sz="0" w:space="0" w:color="auto"/>
        <w:bottom w:val="none" w:sz="0" w:space="0" w:color="auto"/>
        <w:right w:val="none" w:sz="0" w:space="0" w:color="auto"/>
      </w:divBdr>
    </w:div>
    <w:div w:id="487013179">
      <w:bodyDiv w:val="1"/>
      <w:marLeft w:val="0"/>
      <w:marRight w:val="0"/>
      <w:marTop w:val="0"/>
      <w:marBottom w:val="0"/>
      <w:divBdr>
        <w:top w:val="none" w:sz="0" w:space="0" w:color="auto"/>
        <w:left w:val="none" w:sz="0" w:space="0" w:color="auto"/>
        <w:bottom w:val="none" w:sz="0" w:space="0" w:color="auto"/>
        <w:right w:val="none" w:sz="0" w:space="0" w:color="auto"/>
      </w:divBdr>
    </w:div>
    <w:div w:id="570385695">
      <w:bodyDiv w:val="1"/>
      <w:marLeft w:val="0"/>
      <w:marRight w:val="0"/>
      <w:marTop w:val="0"/>
      <w:marBottom w:val="0"/>
      <w:divBdr>
        <w:top w:val="none" w:sz="0" w:space="0" w:color="auto"/>
        <w:left w:val="none" w:sz="0" w:space="0" w:color="auto"/>
        <w:bottom w:val="none" w:sz="0" w:space="0" w:color="auto"/>
        <w:right w:val="none" w:sz="0" w:space="0" w:color="auto"/>
      </w:divBdr>
    </w:div>
    <w:div w:id="576791249">
      <w:bodyDiv w:val="1"/>
      <w:marLeft w:val="0"/>
      <w:marRight w:val="0"/>
      <w:marTop w:val="0"/>
      <w:marBottom w:val="0"/>
      <w:divBdr>
        <w:top w:val="none" w:sz="0" w:space="0" w:color="auto"/>
        <w:left w:val="none" w:sz="0" w:space="0" w:color="auto"/>
        <w:bottom w:val="none" w:sz="0" w:space="0" w:color="auto"/>
        <w:right w:val="none" w:sz="0" w:space="0" w:color="auto"/>
      </w:divBdr>
    </w:div>
    <w:div w:id="683821575">
      <w:bodyDiv w:val="1"/>
      <w:marLeft w:val="0"/>
      <w:marRight w:val="0"/>
      <w:marTop w:val="0"/>
      <w:marBottom w:val="0"/>
      <w:divBdr>
        <w:top w:val="none" w:sz="0" w:space="0" w:color="auto"/>
        <w:left w:val="none" w:sz="0" w:space="0" w:color="auto"/>
        <w:bottom w:val="none" w:sz="0" w:space="0" w:color="auto"/>
        <w:right w:val="none" w:sz="0" w:space="0" w:color="auto"/>
      </w:divBdr>
    </w:div>
    <w:div w:id="708072065">
      <w:bodyDiv w:val="1"/>
      <w:marLeft w:val="0"/>
      <w:marRight w:val="0"/>
      <w:marTop w:val="0"/>
      <w:marBottom w:val="0"/>
      <w:divBdr>
        <w:top w:val="none" w:sz="0" w:space="0" w:color="auto"/>
        <w:left w:val="none" w:sz="0" w:space="0" w:color="auto"/>
        <w:bottom w:val="none" w:sz="0" w:space="0" w:color="auto"/>
        <w:right w:val="none" w:sz="0" w:space="0" w:color="auto"/>
      </w:divBdr>
    </w:div>
    <w:div w:id="878514155">
      <w:bodyDiv w:val="1"/>
      <w:marLeft w:val="0"/>
      <w:marRight w:val="0"/>
      <w:marTop w:val="0"/>
      <w:marBottom w:val="0"/>
      <w:divBdr>
        <w:top w:val="none" w:sz="0" w:space="0" w:color="auto"/>
        <w:left w:val="none" w:sz="0" w:space="0" w:color="auto"/>
        <w:bottom w:val="none" w:sz="0" w:space="0" w:color="auto"/>
        <w:right w:val="none" w:sz="0" w:space="0" w:color="auto"/>
      </w:divBdr>
    </w:div>
    <w:div w:id="996301628">
      <w:bodyDiv w:val="1"/>
      <w:marLeft w:val="0"/>
      <w:marRight w:val="0"/>
      <w:marTop w:val="0"/>
      <w:marBottom w:val="0"/>
      <w:divBdr>
        <w:top w:val="none" w:sz="0" w:space="0" w:color="auto"/>
        <w:left w:val="none" w:sz="0" w:space="0" w:color="auto"/>
        <w:bottom w:val="none" w:sz="0" w:space="0" w:color="auto"/>
        <w:right w:val="none" w:sz="0" w:space="0" w:color="auto"/>
      </w:divBdr>
    </w:div>
    <w:div w:id="999968749">
      <w:bodyDiv w:val="1"/>
      <w:marLeft w:val="0"/>
      <w:marRight w:val="0"/>
      <w:marTop w:val="0"/>
      <w:marBottom w:val="0"/>
      <w:divBdr>
        <w:top w:val="none" w:sz="0" w:space="0" w:color="auto"/>
        <w:left w:val="none" w:sz="0" w:space="0" w:color="auto"/>
        <w:bottom w:val="none" w:sz="0" w:space="0" w:color="auto"/>
        <w:right w:val="none" w:sz="0" w:space="0" w:color="auto"/>
      </w:divBdr>
    </w:div>
    <w:div w:id="1007177806">
      <w:bodyDiv w:val="1"/>
      <w:marLeft w:val="0"/>
      <w:marRight w:val="0"/>
      <w:marTop w:val="0"/>
      <w:marBottom w:val="0"/>
      <w:divBdr>
        <w:top w:val="none" w:sz="0" w:space="0" w:color="auto"/>
        <w:left w:val="none" w:sz="0" w:space="0" w:color="auto"/>
        <w:bottom w:val="none" w:sz="0" w:space="0" w:color="auto"/>
        <w:right w:val="none" w:sz="0" w:space="0" w:color="auto"/>
      </w:divBdr>
    </w:div>
    <w:div w:id="1034379636">
      <w:bodyDiv w:val="1"/>
      <w:marLeft w:val="0"/>
      <w:marRight w:val="0"/>
      <w:marTop w:val="0"/>
      <w:marBottom w:val="0"/>
      <w:divBdr>
        <w:top w:val="none" w:sz="0" w:space="0" w:color="auto"/>
        <w:left w:val="none" w:sz="0" w:space="0" w:color="auto"/>
        <w:bottom w:val="none" w:sz="0" w:space="0" w:color="auto"/>
        <w:right w:val="none" w:sz="0" w:space="0" w:color="auto"/>
      </w:divBdr>
    </w:div>
    <w:div w:id="1155487938">
      <w:bodyDiv w:val="1"/>
      <w:marLeft w:val="0"/>
      <w:marRight w:val="0"/>
      <w:marTop w:val="0"/>
      <w:marBottom w:val="0"/>
      <w:divBdr>
        <w:top w:val="none" w:sz="0" w:space="0" w:color="auto"/>
        <w:left w:val="none" w:sz="0" w:space="0" w:color="auto"/>
        <w:bottom w:val="none" w:sz="0" w:space="0" w:color="auto"/>
        <w:right w:val="none" w:sz="0" w:space="0" w:color="auto"/>
      </w:divBdr>
    </w:div>
    <w:div w:id="1175265523">
      <w:bodyDiv w:val="1"/>
      <w:marLeft w:val="0"/>
      <w:marRight w:val="0"/>
      <w:marTop w:val="0"/>
      <w:marBottom w:val="0"/>
      <w:divBdr>
        <w:top w:val="none" w:sz="0" w:space="0" w:color="auto"/>
        <w:left w:val="none" w:sz="0" w:space="0" w:color="auto"/>
        <w:bottom w:val="none" w:sz="0" w:space="0" w:color="auto"/>
        <w:right w:val="none" w:sz="0" w:space="0" w:color="auto"/>
      </w:divBdr>
    </w:div>
    <w:div w:id="1305508499">
      <w:bodyDiv w:val="1"/>
      <w:marLeft w:val="0"/>
      <w:marRight w:val="0"/>
      <w:marTop w:val="0"/>
      <w:marBottom w:val="0"/>
      <w:divBdr>
        <w:top w:val="none" w:sz="0" w:space="0" w:color="auto"/>
        <w:left w:val="none" w:sz="0" w:space="0" w:color="auto"/>
        <w:bottom w:val="none" w:sz="0" w:space="0" w:color="auto"/>
        <w:right w:val="none" w:sz="0" w:space="0" w:color="auto"/>
      </w:divBdr>
    </w:div>
    <w:div w:id="1385451180">
      <w:bodyDiv w:val="1"/>
      <w:marLeft w:val="0"/>
      <w:marRight w:val="0"/>
      <w:marTop w:val="0"/>
      <w:marBottom w:val="0"/>
      <w:divBdr>
        <w:top w:val="none" w:sz="0" w:space="0" w:color="auto"/>
        <w:left w:val="none" w:sz="0" w:space="0" w:color="auto"/>
        <w:bottom w:val="none" w:sz="0" w:space="0" w:color="auto"/>
        <w:right w:val="none" w:sz="0" w:space="0" w:color="auto"/>
      </w:divBdr>
    </w:div>
    <w:div w:id="1414476572">
      <w:bodyDiv w:val="1"/>
      <w:marLeft w:val="0"/>
      <w:marRight w:val="0"/>
      <w:marTop w:val="0"/>
      <w:marBottom w:val="0"/>
      <w:divBdr>
        <w:top w:val="none" w:sz="0" w:space="0" w:color="auto"/>
        <w:left w:val="none" w:sz="0" w:space="0" w:color="auto"/>
        <w:bottom w:val="none" w:sz="0" w:space="0" w:color="auto"/>
        <w:right w:val="none" w:sz="0" w:space="0" w:color="auto"/>
      </w:divBdr>
    </w:div>
    <w:div w:id="1425958641">
      <w:bodyDiv w:val="1"/>
      <w:marLeft w:val="0"/>
      <w:marRight w:val="0"/>
      <w:marTop w:val="0"/>
      <w:marBottom w:val="0"/>
      <w:divBdr>
        <w:top w:val="none" w:sz="0" w:space="0" w:color="auto"/>
        <w:left w:val="none" w:sz="0" w:space="0" w:color="auto"/>
        <w:bottom w:val="none" w:sz="0" w:space="0" w:color="auto"/>
        <w:right w:val="none" w:sz="0" w:space="0" w:color="auto"/>
      </w:divBdr>
    </w:div>
    <w:div w:id="1448423421">
      <w:bodyDiv w:val="1"/>
      <w:marLeft w:val="0"/>
      <w:marRight w:val="0"/>
      <w:marTop w:val="0"/>
      <w:marBottom w:val="0"/>
      <w:divBdr>
        <w:top w:val="none" w:sz="0" w:space="0" w:color="auto"/>
        <w:left w:val="none" w:sz="0" w:space="0" w:color="auto"/>
        <w:bottom w:val="none" w:sz="0" w:space="0" w:color="auto"/>
        <w:right w:val="none" w:sz="0" w:space="0" w:color="auto"/>
      </w:divBdr>
    </w:div>
    <w:div w:id="1468551586">
      <w:bodyDiv w:val="1"/>
      <w:marLeft w:val="0"/>
      <w:marRight w:val="0"/>
      <w:marTop w:val="0"/>
      <w:marBottom w:val="0"/>
      <w:divBdr>
        <w:top w:val="none" w:sz="0" w:space="0" w:color="auto"/>
        <w:left w:val="none" w:sz="0" w:space="0" w:color="auto"/>
        <w:bottom w:val="none" w:sz="0" w:space="0" w:color="auto"/>
        <w:right w:val="none" w:sz="0" w:space="0" w:color="auto"/>
      </w:divBdr>
    </w:div>
    <w:div w:id="1490638540">
      <w:bodyDiv w:val="1"/>
      <w:marLeft w:val="0"/>
      <w:marRight w:val="0"/>
      <w:marTop w:val="0"/>
      <w:marBottom w:val="0"/>
      <w:divBdr>
        <w:top w:val="none" w:sz="0" w:space="0" w:color="auto"/>
        <w:left w:val="none" w:sz="0" w:space="0" w:color="auto"/>
        <w:bottom w:val="none" w:sz="0" w:space="0" w:color="auto"/>
        <w:right w:val="none" w:sz="0" w:space="0" w:color="auto"/>
      </w:divBdr>
    </w:div>
    <w:div w:id="1553231114">
      <w:bodyDiv w:val="1"/>
      <w:marLeft w:val="0"/>
      <w:marRight w:val="0"/>
      <w:marTop w:val="0"/>
      <w:marBottom w:val="0"/>
      <w:divBdr>
        <w:top w:val="none" w:sz="0" w:space="0" w:color="auto"/>
        <w:left w:val="none" w:sz="0" w:space="0" w:color="auto"/>
        <w:bottom w:val="none" w:sz="0" w:space="0" w:color="auto"/>
        <w:right w:val="none" w:sz="0" w:space="0" w:color="auto"/>
      </w:divBdr>
    </w:div>
    <w:div w:id="1554001240">
      <w:bodyDiv w:val="1"/>
      <w:marLeft w:val="0"/>
      <w:marRight w:val="0"/>
      <w:marTop w:val="0"/>
      <w:marBottom w:val="0"/>
      <w:divBdr>
        <w:top w:val="none" w:sz="0" w:space="0" w:color="auto"/>
        <w:left w:val="none" w:sz="0" w:space="0" w:color="auto"/>
        <w:bottom w:val="none" w:sz="0" w:space="0" w:color="auto"/>
        <w:right w:val="none" w:sz="0" w:space="0" w:color="auto"/>
      </w:divBdr>
    </w:div>
    <w:div w:id="1631125810">
      <w:bodyDiv w:val="1"/>
      <w:marLeft w:val="0"/>
      <w:marRight w:val="0"/>
      <w:marTop w:val="0"/>
      <w:marBottom w:val="0"/>
      <w:divBdr>
        <w:top w:val="none" w:sz="0" w:space="0" w:color="auto"/>
        <w:left w:val="none" w:sz="0" w:space="0" w:color="auto"/>
        <w:bottom w:val="none" w:sz="0" w:space="0" w:color="auto"/>
        <w:right w:val="none" w:sz="0" w:space="0" w:color="auto"/>
      </w:divBdr>
    </w:div>
    <w:div w:id="1693921089">
      <w:bodyDiv w:val="1"/>
      <w:marLeft w:val="0"/>
      <w:marRight w:val="0"/>
      <w:marTop w:val="0"/>
      <w:marBottom w:val="0"/>
      <w:divBdr>
        <w:top w:val="none" w:sz="0" w:space="0" w:color="auto"/>
        <w:left w:val="none" w:sz="0" w:space="0" w:color="auto"/>
        <w:bottom w:val="none" w:sz="0" w:space="0" w:color="auto"/>
        <w:right w:val="none" w:sz="0" w:space="0" w:color="auto"/>
      </w:divBdr>
    </w:div>
    <w:div w:id="1717503732">
      <w:bodyDiv w:val="1"/>
      <w:marLeft w:val="0"/>
      <w:marRight w:val="0"/>
      <w:marTop w:val="0"/>
      <w:marBottom w:val="0"/>
      <w:divBdr>
        <w:top w:val="none" w:sz="0" w:space="0" w:color="auto"/>
        <w:left w:val="none" w:sz="0" w:space="0" w:color="auto"/>
        <w:bottom w:val="none" w:sz="0" w:space="0" w:color="auto"/>
        <w:right w:val="none" w:sz="0" w:space="0" w:color="auto"/>
      </w:divBdr>
    </w:div>
    <w:div w:id="1803840434">
      <w:bodyDiv w:val="1"/>
      <w:marLeft w:val="0"/>
      <w:marRight w:val="0"/>
      <w:marTop w:val="0"/>
      <w:marBottom w:val="0"/>
      <w:divBdr>
        <w:top w:val="none" w:sz="0" w:space="0" w:color="auto"/>
        <w:left w:val="none" w:sz="0" w:space="0" w:color="auto"/>
        <w:bottom w:val="none" w:sz="0" w:space="0" w:color="auto"/>
        <w:right w:val="none" w:sz="0" w:space="0" w:color="auto"/>
      </w:divBdr>
    </w:div>
    <w:div w:id="1842698600">
      <w:bodyDiv w:val="1"/>
      <w:marLeft w:val="0"/>
      <w:marRight w:val="0"/>
      <w:marTop w:val="0"/>
      <w:marBottom w:val="0"/>
      <w:divBdr>
        <w:top w:val="none" w:sz="0" w:space="0" w:color="auto"/>
        <w:left w:val="none" w:sz="0" w:space="0" w:color="auto"/>
        <w:bottom w:val="none" w:sz="0" w:space="0" w:color="auto"/>
        <w:right w:val="none" w:sz="0" w:space="0" w:color="auto"/>
      </w:divBdr>
    </w:div>
    <w:div w:id="1862619591">
      <w:bodyDiv w:val="1"/>
      <w:marLeft w:val="0"/>
      <w:marRight w:val="0"/>
      <w:marTop w:val="0"/>
      <w:marBottom w:val="0"/>
      <w:divBdr>
        <w:top w:val="none" w:sz="0" w:space="0" w:color="auto"/>
        <w:left w:val="none" w:sz="0" w:space="0" w:color="auto"/>
        <w:bottom w:val="none" w:sz="0" w:space="0" w:color="auto"/>
        <w:right w:val="none" w:sz="0" w:space="0" w:color="auto"/>
      </w:divBdr>
    </w:div>
    <w:div w:id="1894344576">
      <w:bodyDiv w:val="1"/>
      <w:marLeft w:val="0"/>
      <w:marRight w:val="0"/>
      <w:marTop w:val="0"/>
      <w:marBottom w:val="0"/>
      <w:divBdr>
        <w:top w:val="none" w:sz="0" w:space="0" w:color="auto"/>
        <w:left w:val="none" w:sz="0" w:space="0" w:color="auto"/>
        <w:bottom w:val="none" w:sz="0" w:space="0" w:color="auto"/>
        <w:right w:val="none" w:sz="0" w:space="0" w:color="auto"/>
      </w:divBdr>
    </w:div>
    <w:div w:id="1895432369">
      <w:bodyDiv w:val="1"/>
      <w:marLeft w:val="0"/>
      <w:marRight w:val="0"/>
      <w:marTop w:val="0"/>
      <w:marBottom w:val="0"/>
      <w:divBdr>
        <w:top w:val="none" w:sz="0" w:space="0" w:color="auto"/>
        <w:left w:val="none" w:sz="0" w:space="0" w:color="auto"/>
        <w:bottom w:val="none" w:sz="0" w:space="0" w:color="auto"/>
        <w:right w:val="none" w:sz="0" w:space="0" w:color="auto"/>
      </w:divBdr>
    </w:div>
    <w:div w:id="1951358614">
      <w:bodyDiv w:val="1"/>
      <w:marLeft w:val="0"/>
      <w:marRight w:val="0"/>
      <w:marTop w:val="0"/>
      <w:marBottom w:val="0"/>
      <w:divBdr>
        <w:top w:val="none" w:sz="0" w:space="0" w:color="auto"/>
        <w:left w:val="none" w:sz="0" w:space="0" w:color="auto"/>
        <w:bottom w:val="none" w:sz="0" w:space="0" w:color="auto"/>
        <w:right w:val="none" w:sz="0" w:space="0" w:color="auto"/>
      </w:divBdr>
    </w:div>
    <w:div w:id="2061201474">
      <w:bodyDiv w:val="1"/>
      <w:marLeft w:val="0"/>
      <w:marRight w:val="0"/>
      <w:marTop w:val="0"/>
      <w:marBottom w:val="0"/>
      <w:divBdr>
        <w:top w:val="none" w:sz="0" w:space="0" w:color="auto"/>
        <w:left w:val="none" w:sz="0" w:space="0" w:color="auto"/>
        <w:bottom w:val="none" w:sz="0" w:space="0" w:color="auto"/>
        <w:right w:val="none" w:sz="0" w:space="0" w:color="auto"/>
      </w:divBdr>
    </w:div>
    <w:div w:id="2067755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iceberg-project.eu" TargetMode="External"/><Relationship Id="rId13" Type="http://schemas.openxmlformats.org/officeDocument/2006/relationships/hyperlink" Target="mailto:yolanda.rodriguez@ihobe.eu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Fecha xmlns="96c0c642-d335-4e98-a2fa-b507c8f6d8cf" xsi:nil="true"/>
    <lcf76f155ced4ddcb4097134ff3c332f xmlns="96c0c642-d335-4e98-a2fa-b507c8f6d8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5F5810CEAEF374996551B49719E1906" ma:contentTypeVersion="17" ma:contentTypeDescription="Crear nuevo documento." ma:contentTypeScope="" ma:versionID="26d53e269f7d549c6024b7b98e0b5d43">
  <xsd:schema xmlns:xsd="http://www.w3.org/2001/XMLSchema" xmlns:xs="http://www.w3.org/2001/XMLSchema" xmlns:p="http://schemas.microsoft.com/office/2006/metadata/properties" xmlns:ns2="96c0c642-d335-4e98-a2fa-b507c8f6d8cf" xmlns:ns3="583b166e-5166-47de-b80a-19987c867895" xmlns:ns4="0ea6a589-ef5a-4cb0-9b52-79d5b22c6219" targetNamespace="http://schemas.microsoft.com/office/2006/metadata/properties" ma:root="true" ma:fieldsID="75a37d96ce257b4cb20c5312eabb79f6" ns2:_="" ns3:_="" ns4:_="">
    <xsd:import namespace="96c0c642-d335-4e98-a2fa-b507c8f6d8cf"/>
    <xsd:import namespace="583b166e-5166-47de-b80a-19987c867895"/>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Fecha"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0c642-d335-4e98-a2fa-b507c8f6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Fecha" ma:index="21" nillable="true" ma:displayName="Fecha" ma:format="DateOnly" ma:internalName="Fecha">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b166e-5166-47de-b80a-19987c86789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f6354cd-1441-4dc5-b523-00f1540e723e}" ma:internalName="TaxCatchAll" ma:showField="CatchAllData" ma:web="583b166e-5166-47de-b80a-19987c867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B109-BEF5-4FBA-A77C-11F645D1EC5F}">
  <ds:schemaRefs>
    <ds:schemaRef ds:uri="http://schemas.microsoft.com/office/2006/metadata/properties"/>
    <ds:schemaRef ds:uri="http://schemas.microsoft.com/office/infopath/2007/PartnerControls"/>
    <ds:schemaRef ds:uri="0ea6a589-ef5a-4cb0-9b52-79d5b22c6219"/>
    <ds:schemaRef ds:uri="96c0c642-d335-4e98-a2fa-b507c8f6d8cf"/>
  </ds:schemaRefs>
</ds:datastoreItem>
</file>

<file path=customXml/itemProps2.xml><?xml version="1.0" encoding="utf-8"?>
<ds:datastoreItem xmlns:ds="http://schemas.openxmlformats.org/officeDocument/2006/customXml" ds:itemID="{85B9BC15-DD88-4960-9280-E939A6E7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0c642-d335-4e98-a2fa-b507c8f6d8cf"/>
    <ds:schemaRef ds:uri="583b166e-5166-47de-b80a-19987c867895"/>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9A388-7E8E-4A52-85B4-2ACEC68D252B}">
  <ds:schemaRefs>
    <ds:schemaRef ds:uri="http://schemas.microsoft.com/sharepoint/v3/contenttype/forms"/>
  </ds:schemaRefs>
</ds:datastoreItem>
</file>

<file path=customXml/itemProps4.xml><?xml version="1.0" encoding="utf-8"?>
<ds:datastoreItem xmlns:ds="http://schemas.openxmlformats.org/officeDocument/2006/customXml" ds:itemID="{7FD01A97-AAC8-624E-A672-B594B9B5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939</Words>
  <Characters>5167</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Iceberg</vt:lpstr>
    </vt:vector>
  </TitlesOfParts>
  <Manager/>
  <Company/>
  <LinksUpToDate>false</LinksUpToDate>
  <CharactersWithSpaces>6094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Iceberg</dc:title>
  <dc:subject/>
  <dc:creator>Zaleos</dc:creator>
  <cp:keywords/>
  <dc:description/>
  <cp:lastModifiedBy>Usuario</cp:lastModifiedBy>
  <cp:revision>6</cp:revision>
  <dcterms:created xsi:type="dcterms:W3CDTF">2023-05-03T15:20:00Z</dcterms:created>
  <dcterms:modified xsi:type="dcterms:W3CDTF">2023-05-04T14:37:00Z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0x010100F5F5810CEAEF374996551B49719E1906</vt:lpwstr>
  </property>
</Properties>
</file>